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A0B83">
        <w:rPr>
          <w:sz w:val="28"/>
          <w:szCs w:val="28"/>
        </w:rPr>
        <w:t xml:space="preserve"> </w:t>
      </w:r>
      <w:r w:rsidR="006C2E21">
        <w:rPr>
          <w:sz w:val="28"/>
          <w:szCs w:val="28"/>
        </w:rPr>
        <w:t>1</w:t>
      </w:r>
      <w:r w:rsidR="00E42107">
        <w:rPr>
          <w:sz w:val="28"/>
          <w:szCs w:val="28"/>
        </w:rPr>
        <w:t>8</w:t>
      </w:r>
      <w:r w:rsidR="008E3D13">
        <w:rPr>
          <w:sz w:val="28"/>
          <w:szCs w:val="28"/>
        </w:rPr>
        <w:t xml:space="preserve"> </w:t>
      </w:r>
      <w:r w:rsidR="00E42107">
        <w:rPr>
          <w:sz w:val="28"/>
          <w:szCs w:val="28"/>
        </w:rPr>
        <w:t>января</w:t>
      </w:r>
      <w:r w:rsidR="0060104C">
        <w:rPr>
          <w:sz w:val="28"/>
          <w:szCs w:val="28"/>
        </w:rPr>
        <w:t xml:space="preserve"> 201</w:t>
      </w:r>
      <w:r w:rsidR="00E4210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E42107">
        <w:rPr>
          <w:sz w:val="28"/>
          <w:szCs w:val="28"/>
        </w:rPr>
        <w:t>1</w:t>
      </w:r>
    </w:p>
    <w:p w:rsidR="009273BA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730B1" w:rsidRDefault="004730B1" w:rsidP="0060104C">
      <w:pPr>
        <w:rPr>
          <w:sz w:val="28"/>
          <w:szCs w:val="28"/>
        </w:rPr>
      </w:pPr>
    </w:p>
    <w:p w:rsidR="00430026" w:rsidRDefault="00F873A4" w:rsidP="00430026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4442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Архангельского сельского поселения от 23.03.2016г. №10 «</w:t>
      </w:r>
      <w:r w:rsidR="00430026" w:rsidRPr="00422C8E">
        <w:rPr>
          <w:sz w:val="28"/>
          <w:szCs w:val="28"/>
        </w:rPr>
        <w:t xml:space="preserve">О Порядке сообщения муниципальными служащими </w:t>
      </w:r>
      <w:r w:rsidR="00430026">
        <w:rPr>
          <w:sz w:val="28"/>
          <w:szCs w:val="28"/>
        </w:rPr>
        <w:t xml:space="preserve">администрации Архангельского сельского поселения </w:t>
      </w:r>
      <w:r w:rsidR="00430026" w:rsidRPr="00422C8E">
        <w:rPr>
          <w:sz w:val="28"/>
          <w:szCs w:val="28"/>
        </w:rPr>
        <w:t>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430026" w:rsidRPr="00422C8E" w:rsidRDefault="00430026" w:rsidP="00FB1665">
      <w:pPr>
        <w:pStyle w:val="3"/>
        <w:shd w:val="clear" w:color="auto" w:fill="auto"/>
        <w:tabs>
          <w:tab w:val="left" w:pos="3476"/>
        </w:tabs>
        <w:spacing w:before="0" w:line="307" w:lineRule="exact"/>
        <w:ind w:right="4442" w:firstLine="0"/>
        <w:rPr>
          <w:sz w:val="28"/>
          <w:szCs w:val="28"/>
        </w:rPr>
      </w:pPr>
    </w:p>
    <w:p w:rsidR="008A4A19" w:rsidRDefault="00F873A4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r w:rsidRPr="006434A8">
        <w:rPr>
          <w:sz w:val="28"/>
          <w:szCs w:val="28"/>
        </w:rPr>
        <w:t>Рассмотрев протест прокурора Сосновского района</w:t>
      </w:r>
      <w:r w:rsidR="00E42107">
        <w:rPr>
          <w:sz w:val="28"/>
          <w:szCs w:val="28"/>
        </w:rPr>
        <w:t xml:space="preserve">, </w:t>
      </w:r>
      <w:r w:rsidRPr="006434A8">
        <w:rPr>
          <w:sz w:val="28"/>
          <w:szCs w:val="28"/>
        </w:rPr>
        <w:t xml:space="preserve">в соответствии с Федеральными законами от 25.12.2008г. №273-ФЗ «О противодействии коррупции», от 02.03.2007г. № 25-ФЗ «О муниципальной службе в Российской Федерации», принимая во внимание </w:t>
      </w:r>
      <w:r>
        <w:rPr>
          <w:sz w:val="28"/>
          <w:szCs w:val="28"/>
        </w:rPr>
        <w:t>Указ</w:t>
      </w:r>
      <w:r w:rsidR="00430026" w:rsidRPr="00422C8E">
        <w:rPr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430026">
        <w:rPr>
          <w:sz w:val="28"/>
          <w:szCs w:val="28"/>
        </w:rPr>
        <w:t xml:space="preserve">, Постановление Губернатора Челябинской области от 24.02.2016 года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Постановление администрации Сосновского муниципального района от 15.03.2016 года № 307 «О </w:t>
      </w:r>
      <w:r w:rsidR="00430026" w:rsidRPr="00422C8E">
        <w:rPr>
          <w:sz w:val="28"/>
          <w:szCs w:val="28"/>
        </w:rPr>
        <w:t>Поряд</w:t>
      </w:r>
      <w:r w:rsidR="00430026">
        <w:rPr>
          <w:sz w:val="28"/>
          <w:szCs w:val="28"/>
        </w:rPr>
        <w:t>ке</w:t>
      </w:r>
      <w:r w:rsidR="00430026" w:rsidRPr="00422C8E">
        <w:rPr>
          <w:sz w:val="28"/>
          <w:szCs w:val="28"/>
        </w:rPr>
        <w:t xml:space="preserve"> сообщения муниципальными служащими администрации Сосновского муниципального района о возникновении личной заинтересованности при исполнении должностных </w:t>
      </w:r>
      <w:r w:rsidR="00430026" w:rsidRPr="00422C8E">
        <w:rPr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 w:rsidR="00430026">
        <w:rPr>
          <w:sz w:val="28"/>
          <w:szCs w:val="28"/>
        </w:rPr>
        <w:t>»</w:t>
      </w:r>
      <w:r w:rsidR="009A0B83">
        <w:rPr>
          <w:sz w:val="28"/>
          <w:szCs w:val="28"/>
        </w:rPr>
        <w:t>,</w:t>
      </w:r>
      <w:r w:rsidR="00430026">
        <w:rPr>
          <w:sz w:val="28"/>
          <w:szCs w:val="28"/>
        </w:rPr>
        <w:t xml:space="preserve"> администрация Архангельского сельского поселения</w:t>
      </w:r>
    </w:p>
    <w:p w:rsidR="009A0B83" w:rsidRDefault="009A0B83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</w:p>
    <w:p w:rsidR="009273BA" w:rsidRPr="008A4A19" w:rsidRDefault="007D27A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8A4A19">
        <w:rPr>
          <w:b/>
        </w:rPr>
        <w:t>ПОСТАНОВЛЯ</w:t>
      </w:r>
      <w:r w:rsidR="007C74A6" w:rsidRPr="008A4A19">
        <w:rPr>
          <w:b/>
        </w:rPr>
        <w:t>ЕТ:</w:t>
      </w:r>
    </w:p>
    <w:p w:rsidR="00E15287" w:rsidRDefault="00F873A4" w:rsidP="00430026">
      <w:pPr>
        <w:pStyle w:val="3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C2E21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>в постановление администрации Архангельского сельского пос</w:t>
      </w:r>
      <w:r w:rsidR="006C2E21">
        <w:rPr>
          <w:sz w:val="28"/>
          <w:szCs w:val="28"/>
        </w:rPr>
        <w:t>еления Сосновского муниципального района Челябинской области от 23.03.2016г. № 10 «О П</w:t>
      </w:r>
      <w:r>
        <w:rPr>
          <w:sz w:val="28"/>
          <w:szCs w:val="28"/>
        </w:rPr>
        <w:t xml:space="preserve">орядке сообщения муниципальными служащими администрации Архангельского сельского поселения Сосновского муниципального района о возникновении личной заинтересованности при исполнении должностных обязанностей, </w:t>
      </w:r>
      <w:r w:rsidR="00E15287">
        <w:rPr>
          <w:sz w:val="28"/>
          <w:szCs w:val="28"/>
        </w:rPr>
        <w:t xml:space="preserve">которая приводит или </w:t>
      </w:r>
      <w:r w:rsidR="006C2E21">
        <w:rPr>
          <w:sz w:val="28"/>
          <w:szCs w:val="28"/>
        </w:rPr>
        <w:t xml:space="preserve">может </w:t>
      </w:r>
      <w:r w:rsidR="00E15287">
        <w:rPr>
          <w:sz w:val="28"/>
          <w:szCs w:val="28"/>
        </w:rPr>
        <w:t xml:space="preserve">привести к конфликту интересов» </w:t>
      </w:r>
      <w:r w:rsidR="006C2E21">
        <w:rPr>
          <w:sz w:val="28"/>
          <w:szCs w:val="28"/>
        </w:rPr>
        <w:t>(далее Порядок)</w:t>
      </w:r>
      <w:r w:rsidR="00E15287">
        <w:rPr>
          <w:sz w:val="28"/>
          <w:szCs w:val="28"/>
        </w:rPr>
        <w:t>:</w:t>
      </w:r>
    </w:p>
    <w:p w:rsidR="00E15287" w:rsidRDefault="00E15287" w:rsidP="00E15287">
      <w:pPr>
        <w:pStyle w:val="3"/>
        <w:numPr>
          <w:ilvl w:val="1"/>
          <w:numId w:val="6"/>
        </w:numPr>
        <w:shd w:val="clear" w:color="auto" w:fill="auto"/>
        <w:tabs>
          <w:tab w:val="left" w:pos="1052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Пункт 10 </w:t>
      </w:r>
      <w:r w:rsidR="006C2E21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читать в новой редак</w:t>
      </w:r>
      <w:r w:rsidR="006C2E21">
        <w:rPr>
          <w:sz w:val="28"/>
          <w:szCs w:val="28"/>
        </w:rPr>
        <w:t>ции: «В случае принятия решений</w:t>
      </w:r>
      <w:r>
        <w:rPr>
          <w:sz w:val="28"/>
          <w:szCs w:val="28"/>
        </w:rPr>
        <w:t xml:space="preserve">, предусмотренных подпунктами 2, 3, пункта 9 настоящего </w:t>
      </w:r>
      <w:r w:rsidR="006C2E21">
        <w:rPr>
          <w:sz w:val="28"/>
          <w:szCs w:val="28"/>
        </w:rPr>
        <w:t>П</w:t>
      </w:r>
      <w:r>
        <w:rPr>
          <w:sz w:val="28"/>
          <w:szCs w:val="28"/>
        </w:rPr>
        <w:t>орядка, Комиссия представляет доклад Главе Архангельского сельского поселения</w:t>
      </w:r>
      <w:r w:rsidR="006C2E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2E21" w:rsidRDefault="00E15287" w:rsidP="006C2E21">
      <w:pPr>
        <w:pStyle w:val="3"/>
        <w:numPr>
          <w:ilvl w:val="1"/>
          <w:numId w:val="6"/>
        </w:numPr>
        <w:shd w:val="clear" w:color="auto" w:fill="auto"/>
        <w:tabs>
          <w:tab w:val="left" w:pos="1052"/>
        </w:tabs>
        <w:spacing w:before="0" w:line="317" w:lineRule="exact"/>
        <w:rPr>
          <w:sz w:val="28"/>
          <w:szCs w:val="28"/>
        </w:rPr>
      </w:pPr>
      <w:r w:rsidRPr="006C2E21">
        <w:rPr>
          <w:sz w:val="28"/>
          <w:szCs w:val="28"/>
        </w:rPr>
        <w:t xml:space="preserve">Пункт 11 </w:t>
      </w:r>
      <w:r w:rsidR="006C2E21">
        <w:rPr>
          <w:sz w:val="28"/>
          <w:szCs w:val="28"/>
        </w:rPr>
        <w:t xml:space="preserve">Порядка </w:t>
      </w:r>
      <w:r w:rsidRPr="006C2E21">
        <w:rPr>
          <w:sz w:val="28"/>
          <w:szCs w:val="28"/>
        </w:rPr>
        <w:t xml:space="preserve">читать </w:t>
      </w:r>
      <w:r w:rsidR="006C2E21">
        <w:rPr>
          <w:sz w:val="28"/>
          <w:szCs w:val="28"/>
        </w:rPr>
        <w:t xml:space="preserve">в </w:t>
      </w:r>
      <w:r w:rsidRPr="006C2E21">
        <w:rPr>
          <w:sz w:val="28"/>
          <w:szCs w:val="28"/>
        </w:rPr>
        <w:t>новой редакции: «Глава Архангельского сельского поселения</w:t>
      </w:r>
      <w:r w:rsidR="006C2E21">
        <w:rPr>
          <w:sz w:val="28"/>
          <w:szCs w:val="28"/>
        </w:rPr>
        <w:t xml:space="preserve"> принимает меры или обеспечивае</w:t>
      </w:r>
      <w:r w:rsidRPr="006C2E21">
        <w:rPr>
          <w:sz w:val="28"/>
          <w:szCs w:val="28"/>
        </w:rPr>
        <w:t>т принятие мер по предотвращению или урегулированию конфликта интересов либо рекомендует лицу</w:t>
      </w:r>
      <w:r w:rsidR="006C2E21" w:rsidRPr="006C2E21">
        <w:rPr>
          <w:sz w:val="28"/>
          <w:szCs w:val="28"/>
        </w:rPr>
        <w:t xml:space="preserve">, направившему уведомление, принять такие меры» </w:t>
      </w:r>
    </w:p>
    <w:p w:rsidR="006C2E21" w:rsidRPr="006C2E21" w:rsidRDefault="006C2E21" w:rsidP="006C2E21">
      <w:pPr>
        <w:pStyle w:val="aa"/>
        <w:numPr>
          <w:ilvl w:val="0"/>
          <w:numId w:val="6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6C2E21">
        <w:rPr>
          <w:sz w:val="28"/>
          <w:szCs w:val="28"/>
        </w:rPr>
        <w:t>Настоящее постановление вступает в силу с момента подписания, подлежит обнародованию в порядке, предусмотренном Уставом Архангельского сельского поселения и размещению на официальном сайте органов местного самоуправления Архангельского сельского поселения в сети «Интернет».</w:t>
      </w:r>
    </w:p>
    <w:p w:rsidR="006C2E21" w:rsidRPr="006C2E21" w:rsidRDefault="006C2E21" w:rsidP="006C2E21">
      <w:pPr>
        <w:pStyle w:val="aa"/>
        <w:numPr>
          <w:ilvl w:val="0"/>
          <w:numId w:val="6"/>
        </w:numPr>
        <w:shd w:val="clear" w:color="auto" w:fill="FFFFFF"/>
        <w:spacing w:line="234" w:lineRule="atLeast"/>
        <w:jc w:val="both"/>
        <w:rPr>
          <w:sz w:val="18"/>
          <w:szCs w:val="18"/>
        </w:rPr>
      </w:pPr>
      <w:r w:rsidRPr="006C2E21">
        <w:rPr>
          <w:sz w:val="28"/>
          <w:szCs w:val="28"/>
        </w:rPr>
        <w:t>Контроль за исполнением настоящего оставляю за собой.</w:t>
      </w:r>
    </w:p>
    <w:p w:rsidR="00430026" w:rsidRDefault="00430026" w:rsidP="009A0B83">
      <w:pPr>
        <w:pStyle w:val="3"/>
        <w:shd w:val="clear" w:color="auto" w:fill="auto"/>
        <w:tabs>
          <w:tab w:val="left" w:pos="984"/>
        </w:tabs>
        <w:spacing w:before="0" w:after="417" w:line="317" w:lineRule="exact"/>
        <w:ind w:left="20" w:firstLine="0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42107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Архангельского</w:t>
      </w:r>
    </w:p>
    <w:p w:rsidR="0060104C" w:rsidRDefault="00923A59" w:rsidP="0088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6C2E21">
        <w:rPr>
          <w:sz w:val="28"/>
          <w:szCs w:val="28"/>
        </w:rPr>
        <w:t xml:space="preserve">     </w:t>
      </w:r>
      <w:r w:rsidR="00E42107">
        <w:rPr>
          <w:sz w:val="28"/>
          <w:szCs w:val="28"/>
        </w:rPr>
        <w:t xml:space="preserve">   А.А.Шурыгин</w:t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8823AD">
      <w:pPr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sectPr w:rsidR="00FB1665" w:rsidSect="00F959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58" w:rsidRDefault="00007C58" w:rsidP="00866BDE">
      <w:r>
        <w:separator/>
      </w:r>
    </w:p>
  </w:endnote>
  <w:endnote w:type="continuationSeparator" w:id="1">
    <w:p w:rsidR="00007C58" w:rsidRDefault="00007C58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E15287" w:rsidRDefault="00EB0926">
        <w:pPr>
          <w:pStyle w:val="a8"/>
          <w:jc w:val="right"/>
        </w:pPr>
        <w:fldSimple w:instr=" PAGE   \* MERGEFORMAT ">
          <w:r w:rsidR="00E42107">
            <w:rPr>
              <w:noProof/>
            </w:rPr>
            <w:t>2</w:t>
          </w:r>
        </w:fldSimple>
      </w:p>
    </w:sdtContent>
  </w:sdt>
  <w:p w:rsidR="00E15287" w:rsidRDefault="00E1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58" w:rsidRDefault="00007C58" w:rsidP="00866BDE">
      <w:r>
        <w:separator/>
      </w:r>
    </w:p>
  </w:footnote>
  <w:footnote w:type="continuationSeparator" w:id="1">
    <w:p w:rsidR="00007C58" w:rsidRDefault="00007C58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858B2"/>
    <w:rsid w:val="00007C58"/>
    <w:rsid w:val="00040D0E"/>
    <w:rsid w:val="0010236D"/>
    <w:rsid w:val="0011138D"/>
    <w:rsid w:val="001521A1"/>
    <w:rsid w:val="001C30EF"/>
    <w:rsid w:val="001C7137"/>
    <w:rsid w:val="001F5475"/>
    <w:rsid w:val="00204B4C"/>
    <w:rsid w:val="002F24B1"/>
    <w:rsid w:val="002F7603"/>
    <w:rsid w:val="003A3B0E"/>
    <w:rsid w:val="00430026"/>
    <w:rsid w:val="004428EF"/>
    <w:rsid w:val="004730B1"/>
    <w:rsid w:val="004A6833"/>
    <w:rsid w:val="0052665C"/>
    <w:rsid w:val="0052694B"/>
    <w:rsid w:val="00553FC2"/>
    <w:rsid w:val="005A4A34"/>
    <w:rsid w:val="005D7D38"/>
    <w:rsid w:val="0060104C"/>
    <w:rsid w:val="00604A87"/>
    <w:rsid w:val="006067B1"/>
    <w:rsid w:val="006445FD"/>
    <w:rsid w:val="006923EE"/>
    <w:rsid w:val="006B7A08"/>
    <w:rsid w:val="006C2E21"/>
    <w:rsid w:val="007634A7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A0B83"/>
    <w:rsid w:val="009F4381"/>
    <w:rsid w:val="009F7A03"/>
    <w:rsid w:val="00A06FF9"/>
    <w:rsid w:val="00A07103"/>
    <w:rsid w:val="00A74991"/>
    <w:rsid w:val="00A7616B"/>
    <w:rsid w:val="00B44DE3"/>
    <w:rsid w:val="00B44DF3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858B2"/>
    <w:rsid w:val="00E15287"/>
    <w:rsid w:val="00E42107"/>
    <w:rsid w:val="00EB0926"/>
    <w:rsid w:val="00EE3DE9"/>
    <w:rsid w:val="00EF4BA5"/>
    <w:rsid w:val="00F83195"/>
    <w:rsid w:val="00F873A4"/>
    <w:rsid w:val="00F95983"/>
    <w:rsid w:val="00FB1665"/>
    <w:rsid w:val="00FC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634A-7E8B-4C32-A52D-463F55BD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20</cp:revision>
  <cp:lastPrinted>2019-01-18T10:56:00Z</cp:lastPrinted>
  <dcterms:created xsi:type="dcterms:W3CDTF">2015-03-17T07:03:00Z</dcterms:created>
  <dcterms:modified xsi:type="dcterms:W3CDTF">2019-01-18T10:58:00Z</dcterms:modified>
</cp:coreProperties>
</file>